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Fonts w:hint="cs"/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DF3AC6" w:rsidRPr="00DF3AC6" w:rsidRDefault="00B51384" w:rsidP="006A644D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DF3AC6">
        <w:rPr>
          <w:rFonts w:cs="B Nazanin" w:hint="cs"/>
          <w:b/>
          <w:bCs/>
          <w:rtl/>
        </w:rPr>
        <w:t>عنوان درس :</w:t>
      </w:r>
      <w:r w:rsidR="00BA3DFC" w:rsidRPr="00DF3AC6">
        <w:rPr>
          <w:rFonts w:cs="B Nazanin" w:hint="cs"/>
          <w:rtl/>
        </w:rPr>
        <w:t xml:space="preserve"> </w:t>
      </w:r>
      <w:r w:rsidR="00DF3AC6" w:rsidRPr="00676D59">
        <w:rPr>
          <w:rFonts w:cs="B Nazanin" w:hint="cs"/>
          <w:b/>
          <w:bCs/>
          <w:rtl/>
        </w:rPr>
        <w:t>آنزيم شناسي</w:t>
      </w:r>
      <w:r w:rsidR="00DF3AC6" w:rsidRPr="0051604D">
        <w:rPr>
          <w:rFonts w:cs="Nazanin" w:hint="cs"/>
          <w:sz w:val="28"/>
          <w:szCs w:val="28"/>
          <w:rtl/>
        </w:rPr>
        <w:t xml:space="preserve">       </w:t>
      </w:r>
    </w:p>
    <w:p w:rsidR="00C916B9" w:rsidRPr="00DF3AC6" w:rsidRDefault="00A712C9" w:rsidP="006A644D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DF3AC6">
        <w:rPr>
          <w:rFonts w:cs="B Nazanin" w:hint="cs"/>
          <w:b/>
          <w:bCs/>
          <w:rtl/>
        </w:rPr>
        <w:t xml:space="preserve">نام ونام خانوادگی </w:t>
      </w:r>
      <w:r w:rsidR="00C916B9" w:rsidRPr="00DF3AC6">
        <w:rPr>
          <w:rFonts w:cs="B Nazanin" w:hint="cs"/>
          <w:b/>
          <w:bCs/>
          <w:rtl/>
        </w:rPr>
        <w:t>مدرس:</w:t>
      </w:r>
      <w:r w:rsidR="0050723E" w:rsidRPr="00DF3AC6">
        <w:rPr>
          <w:rFonts w:cs="B Nazanin" w:hint="cs"/>
          <w:b/>
          <w:bCs/>
          <w:rtl/>
        </w:rPr>
        <w:t xml:space="preserve"> </w:t>
      </w:r>
      <w:r w:rsidR="0050723E" w:rsidRPr="00676D59">
        <w:rPr>
          <w:rFonts w:cs="B Nazanin" w:hint="cs"/>
          <w:b/>
          <w:bCs/>
          <w:rtl/>
        </w:rPr>
        <w:t>دکتر حیدر طیبی نیا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676D59">
        <w:rPr>
          <w:rFonts w:cs="B Nazanin" w:hint="cs"/>
          <w:b/>
          <w:bCs/>
          <w:rtl/>
        </w:rPr>
        <w:t>دکتر ایرج خدادادی</w:t>
      </w:r>
    </w:p>
    <w:p w:rsidR="00C941AB" w:rsidRPr="00B51384" w:rsidRDefault="00C941AB" w:rsidP="003E66D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C402D2" w:rsidRPr="00C402D2">
        <w:rPr>
          <w:rFonts w:cs="B Nazanin" w:hint="cs"/>
          <w:b/>
          <w:bCs/>
          <w:rtl/>
        </w:rPr>
        <w:t xml:space="preserve"> </w:t>
      </w:r>
      <w:r w:rsidR="00C402D2">
        <w:rPr>
          <w:rFonts w:cs="B Nazanin" w:hint="cs"/>
          <w:b/>
          <w:bCs/>
          <w:rtl/>
        </w:rPr>
        <w:t xml:space="preserve">دکتر </w:t>
      </w:r>
      <w:r w:rsidR="003E66D5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C31778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C31778">
        <w:rPr>
          <w:rFonts w:cs="B Nazanin"/>
          <w:b/>
          <w:bCs/>
        </w:rPr>
        <w:sym w:font="Wingdings 2" w:char="F050"/>
      </w:r>
      <w:r w:rsidRPr="00C31778">
        <w:rPr>
          <w:rFonts w:cs="B Nazanin" w:hint="cs"/>
          <w:b/>
          <w:bCs/>
          <w:rtl/>
        </w:rPr>
        <w:t xml:space="preserve">نظري     </w:t>
      </w:r>
      <w:r w:rsidR="00C31778" w:rsidRPr="00C31778">
        <w:rPr>
          <w:rFonts w:cs="B Nazanin" w:hint="cs"/>
          <w:b/>
          <w:bCs/>
          <w:rtl/>
        </w:rPr>
        <w:t>7/0</w:t>
      </w:r>
      <w:r w:rsidRPr="00C31778">
        <w:rPr>
          <w:rFonts w:cs="B Nazanin" w:hint="cs"/>
          <w:b/>
          <w:bCs/>
          <w:rtl/>
        </w:rPr>
        <w:t xml:space="preserve"> واحد</w:t>
      </w:r>
      <w:r>
        <w:rPr>
          <w:rFonts w:cs="B Nazanin" w:hint="cs"/>
          <w:rtl/>
        </w:rPr>
        <w:t xml:space="preserve">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C3177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C31778" w:rsidRPr="00C31778">
        <w:rPr>
          <w:rFonts w:cs="B Nazanin" w:hint="cs"/>
          <w:b/>
          <w:bCs/>
          <w:rtl/>
        </w:rPr>
        <w:t>کارشناسی ارشد بیوشیمی بالینی</w:t>
      </w:r>
      <w:r w:rsidRPr="005D0498">
        <w:rPr>
          <w:rFonts w:cs="B Nazanin" w:hint="cs"/>
          <w:rtl/>
        </w:rPr>
        <w:t>.</w:t>
      </w:r>
    </w:p>
    <w:p w:rsidR="00C941AB" w:rsidRPr="00C80E2C" w:rsidRDefault="00C941AB" w:rsidP="003E66D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623567">
        <w:rPr>
          <w:rFonts w:cs="B Nazanin" w:hint="cs"/>
          <w:rtl/>
        </w:rPr>
        <w:t>اول 1</w:t>
      </w:r>
      <w:r w:rsidR="003E66D5">
        <w:rPr>
          <w:rFonts w:cs="B Nazanin" w:hint="cs"/>
          <w:rtl/>
        </w:rPr>
        <w:t>404</w:t>
      </w:r>
      <w:r w:rsidR="00623567">
        <w:rPr>
          <w:rFonts w:cs="B Nazanin" w:hint="cs"/>
          <w:rtl/>
        </w:rPr>
        <w:t>-140</w:t>
      </w:r>
      <w:r w:rsidR="003E66D5">
        <w:rPr>
          <w:rFonts w:cs="B Nazanin" w:hint="cs"/>
          <w:rtl/>
        </w:rPr>
        <w:t>3</w:t>
      </w:r>
    </w:p>
    <w:p w:rsidR="00F12076" w:rsidRDefault="00C941AB" w:rsidP="00623567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623567">
        <w:rPr>
          <w:rFonts w:cs="B Nazanin" w:hint="cs"/>
          <w:rtl/>
        </w:rPr>
        <w:t>دانشکده پزشکی</w:t>
      </w:r>
    </w:p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029"/>
        <w:gridCol w:w="1007"/>
        <w:gridCol w:w="2145"/>
        <w:gridCol w:w="1105"/>
        <w:gridCol w:w="804"/>
        <w:gridCol w:w="618"/>
        <w:gridCol w:w="869"/>
        <w:gridCol w:w="893"/>
      </w:tblGrid>
      <w:tr w:rsidR="00FC474F" w:rsidRPr="00D54C9A" w:rsidTr="002A7615">
        <w:trPr>
          <w:cantSplit/>
          <w:trHeight w:val="1134"/>
        </w:trPr>
        <w:tc>
          <w:tcPr>
            <w:tcW w:w="303" w:type="pct"/>
            <w:textDirection w:val="tbRl"/>
          </w:tcPr>
          <w:p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567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15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237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13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46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43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82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95" w:type="pct"/>
          </w:tcPr>
          <w:p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FC474F" w:rsidTr="002A7615">
        <w:tc>
          <w:tcPr>
            <w:tcW w:w="303" w:type="pct"/>
          </w:tcPr>
          <w:p w:rsidR="00C916B9" w:rsidRPr="00C21148" w:rsidRDefault="002A761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pct"/>
          </w:tcPr>
          <w:p w:rsidR="00C916B9" w:rsidRPr="00C21148" w:rsidRDefault="002A7615" w:rsidP="002A761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  <w:r w:rsidR="00E1419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="00E1419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515" w:type="pct"/>
          </w:tcPr>
          <w:p w:rsidR="002A7615" w:rsidRPr="00C21148" w:rsidRDefault="002A7615" w:rsidP="008E1DBE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کوآنزیم ها، کوفاکتورها و گروه های پروستتیک</w:t>
            </w:r>
          </w:p>
        </w:tc>
        <w:tc>
          <w:tcPr>
            <w:tcW w:w="1237" w:type="pct"/>
          </w:tcPr>
          <w:p w:rsidR="001A0DAC" w:rsidRPr="00267E94" w:rsidRDefault="001A0DAC" w:rsidP="008E1DBE">
            <w:pPr>
              <w:jc w:val="lowKashida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-ساختمان </w:t>
            </w:r>
            <w:r w:rsidRPr="00267E94">
              <w:rPr>
                <w:rFonts w:asciiTheme="minorBidi" w:hAnsiTheme="minorBidi" w:cs="B Nazanin"/>
                <w:sz w:val="20"/>
                <w:szCs w:val="20"/>
              </w:rPr>
              <w:t xml:space="preserve">NADH- NADPH 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را توضيح دهد</w:t>
            </w:r>
          </w:p>
          <w:p w:rsidR="008E1DBE" w:rsidRPr="00267E94" w:rsidRDefault="001A0DAC" w:rsidP="001A0DAC">
            <w:pPr>
              <w:jc w:val="lowKashida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-ساختمان گليسرآلدئيد 3 فسفات دهيدروژناز را توضيح دهد </w:t>
            </w:r>
          </w:p>
          <w:p w:rsidR="001A0DAC" w:rsidRPr="00267E94" w:rsidRDefault="001A0DAC" w:rsidP="001A0DAC">
            <w:pPr>
              <w:jc w:val="lowKashida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- چكونگي نقش كوآنزيمي  </w:t>
            </w:r>
            <w:r w:rsidRPr="00267E94">
              <w:rPr>
                <w:rFonts w:asciiTheme="minorBidi" w:hAnsiTheme="minorBidi" w:cs="B Nazanin"/>
                <w:sz w:val="20"/>
                <w:szCs w:val="20"/>
              </w:rPr>
              <w:t>NADH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در واكنش تبديل گليسرآلدئيد 3 فسفات به 1و3 بيس فسفوگليسرات را بيان كند</w:t>
            </w:r>
          </w:p>
          <w:p w:rsidR="00FB2CFD" w:rsidRPr="00267E94" w:rsidRDefault="001A0DAC" w:rsidP="001A0DAC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- نقش كوآنزيمي  </w:t>
            </w:r>
            <w:r w:rsidRPr="00267E94">
              <w:rPr>
                <w:rFonts w:asciiTheme="minorBidi" w:hAnsiTheme="minorBidi" w:cs="B Nazanin"/>
                <w:sz w:val="20"/>
                <w:szCs w:val="20"/>
              </w:rPr>
              <w:t>NADH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در واكنش آنزيمي الكل دهيدروژناز را توضيح دهد</w:t>
            </w:r>
          </w:p>
          <w:p w:rsidR="008E1DBE" w:rsidRPr="00267E94" w:rsidRDefault="008E1DBE" w:rsidP="00267E94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ساختمان و نقش كوآنزيمي تيامين پيروفسفات </w:t>
            </w:r>
            <w:r w:rsidR="00267E94" w:rsidRPr="00267E94">
              <w:rPr>
                <w:rFonts w:asciiTheme="minorBidi" w:hAnsiTheme="minorBidi" w:cs="B Nazanin"/>
                <w:sz w:val="20"/>
                <w:szCs w:val="20"/>
                <w:rtl/>
              </w:rPr>
              <w:t>را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توضيح دهد</w:t>
            </w:r>
          </w:p>
          <w:p w:rsidR="008E1DBE" w:rsidRPr="00267E94" w:rsidRDefault="008E1DBE" w:rsidP="00267E94">
            <w:pPr>
              <w:jc w:val="lowKashida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-   </w:t>
            </w:r>
            <w:r w:rsidR="00267E94" w:rsidRPr="00267E94">
              <w:rPr>
                <w:rFonts w:asciiTheme="minorBidi" w:hAnsiTheme="minorBidi" w:cs="B Nazanin"/>
                <w:sz w:val="20"/>
                <w:szCs w:val="20"/>
                <w:rtl/>
              </w:rPr>
              <w:t>نقش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تيامين پيروفسفات در واكنش دكربوكسيلاسيون پيروات را شرح دهد</w:t>
            </w:r>
          </w:p>
          <w:p w:rsidR="002A7615" w:rsidRDefault="008E1DBE" w:rsidP="008E1DBE">
            <w:pPr>
              <w:jc w:val="lowKashida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ساخنمان و نقش كوآنزيمي بيوتين در واكنش پيروات كربوكسيلاز را توضيح دهد</w:t>
            </w:r>
          </w:p>
          <w:p w:rsidR="002A7615" w:rsidRPr="00267E94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>ساختمان و نقش کوآنزیمی پيريدوكسال فسفات را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در واکنش 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>آسپارتات آمينوترانسفراز شرح دهد</w:t>
            </w:r>
          </w:p>
          <w:p w:rsidR="002A7615" w:rsidRPr="00267E94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>- ساختمان شيف باز را شرح دهد</w:t>
            </w:r>
          </w:p>
          <w:p w:rsidR="002A7615" w:rsidRPr="00267E94" w:rsidRDefault="002A7615" w:rsidP="002A7615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7E9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- 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>ساختمان آنزيم آسپارتات آمينوترانسفراز را توضيح دهد</w:t>
            </w:r>
          </w:p>
          <w:p w:rsidR="002A7615" w:rsidRPr="00267E94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ساختمان و نقش کوآنزیمی ويتامين </w:t>
            </w:r>
            <w:r w:rsidRPr="00267E94">
              <w:rPr>
                <w:rFonts w:asciiTheme="minorBidi" w:hAnsiTheme="minorBidi" w:cs="B Nazanin"/>
                <w:sz w:val="20"/>
                <w:szCs w:val="20"/>
              </w:rPr>
              <w:t>B12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را توضيح دهد</w:t>
            </w:r>
          </w:p>
          <w:p w:rsidR="002A7615" w:rsidRPr="00267E94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- نقش كوآنزيمي  ويتامين </w:t>
            </w:r>
            <w:r w:rsidRPr="00267E94">
              <w:rPr>
                <w:rFonts w:asciiTheme="minorBidi" w:hAnsiTheme="minorBidi" w:cs="B Nazanin"/>
                <w:sz w:val="20"/>
                <w:szCs w:val="20"/>
              </w:rPr>
              <w:t>B12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در واكنش متيل مالونيل كوا موتاز را توضيح دهد</w:t>
            </w:r>
          </w:p>
          <w:p w:rsidR="002A7615" w:rsidRPr="00267E94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lastRenderedPageBreak/>
              <w:t>- مكانيسم ايجاد راديكال آزاد در طي واكنش را توضيح دهد</w:t>
            </w:r>
          </w:p>
          <w:p w:rsidR="002A7615" w:rsidRPr="00267E94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>- ساختمان متيل مالونيل كوا موتاز را شرح دهد</w:t>
            </w:r>
          </w:p>
          <w:p w:rsidR="002A7615" w:rsidRPr="00267E94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>- ساختمان  فولات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و نقش کوانزیمی</w:t>
            </w: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را توضيح دهد</w:t>
            </w:r>
          </w:p>
          <w:p w:rsidR="002A7615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>- واكنش آنزيمي تيميديلات سنتاز با واسطه فولات را بيان كند</w:t>
            </w:r>
          </w:p>
          <w:p w:rsidR="00C916B9" w:rsidRPr="00267E94" w:rsidRDefault="008E1DBE" w:rsidP="002A7615">
            <w:pPr>
              <w:jc w:val="lowKashida"/>
              <w:rPr>
                <w:rFonts w:asciiTheme="minorBidi" w:hAnsiTheme="minorBidi" w:cs="B Nazanin"/>
                <w:rtl/>
              </w:rPr>
            </w:pPr>
            <w:r w:rsidRPr="00267E9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3" w:type="pct"/>
          </w:tcPr>
          <w:p w:rsidR="00C916B9" w:rsidRPr="00C21148" w:rsidRDefault="00AB4C50" w:rsidP="00F12076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446" w:type="pct"/>
          </w:tcPr>
          <w:p w:rsidR="00C916B9" w:rsidRPr="00C21148" w:rsidRDefault="00BA163C" w:rsidP="00BA163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343" w:type="pct"/>
          </w:tcPr>
          <w:p w:rsidR="00C916B9" w:rsidRPr="00C21148" w:rsidRDefault="00A82FE9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6F22E9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82" w:type="pct"/>
          </w:tcPr>
          <w:p w:rsidR="00C916B9" w:rsidRPr="00C21148" w:rsidRDefault="006F22E9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C916B9" w:rsidRPr="00C21148" w:rsidRDefault="00FC474F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FC474F" w:rsidTr="002A7615">
        <w:tc>
          <w:tcPr>
            <w:tcW w:w="303" w:type="pct"/>
          </w:tcPr>
          <w:p w:rsidR="00FC474F" w:rsidRPr="00C21148" w:rsidRDefault="002A7615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3</w:t>
            </w:r>
          </w:p>
        </w:tc>
        <w:tc>
          <w:tcPr>
            <w:tcW w:w="567" w:type="pct"/>
          </w:tcPr>
          <w:p w:rsidR="00FC474F" w:rsidRPr="00C21148" w:rsidRDefault="00E14190" w:rsidP="002A761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2A7615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</w:t>
            </w:r>
            <w:r w:rsidR="002A7615">
              <w:rPr>
                <w:rFonts w:cs="B Nazanin" w:hint="cs"/>
                <w:rtl/>
              </w:rPr>
              <w:t>7</w:t>
            </w:r>
            <w:r>
              <w:rPr>
                <w:rFonts w:cs="B Nazanin" w:hint="cs"/>
                <w:rtl/>
              </w:rPr>
              <w:t>/</w:t>
            </w:r>
            <w:r w:rsidR="002A7615">
              <w:rPr>
                <w:rFonts w:cs="B Nazanin" w:hint="cs"/>
                <w:rtl/>
              </w:rPr>
              <w:t>1403</w:t>
            </w:r>
          </w:p>
        </w:tc>
        <w:tc>
          <w:tcPr>
            <w:tcW w:w="515" w:type="pct"/>
          </w:tcPr>
          <w:p w:rsidR="00FC474F" w:rsidRPr="00C21148" w:rsidRDefault="002A7615" w:rsidP="00FC474F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کوآنزیم ها، کوفاکتورها و گروه های پروستتیک</w:t>
            </w:r>
          </w:p>
        </w:tc>
        <w:tc>
          <w:tcPr>
            <w:tcW w:w="1237" w:type="pct"/>
          </w:tcPr>
          <w:p w:rsidR="002A7615" w:rsidRPr="00B47576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یون های فلزی بکاررفته در ساحتمان متالوآنزیم ها را بشناسد و </w:t>
            </w: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>انواع متالو آنزيم ها را بيان كند</w:t>
            </w:r>
          </w:p>
          <w:p w:rsidR="002A7615" w:rsidRPr="00B47576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-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اهمیت</w:t>
            </w: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كوفاكتورهاي فلزي در جايگاه فعال متالوآنزيم ها را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بداند</w:t>
            </w:r>
          </w:p>
          <w:p w:rsidR="002A7615" w:rsidRPr="00B47576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>- مكانيسم واكنش آنزيمي كاتاليز شده توسط ترموليزين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به عنوان یک متالو پروتئاز</w:t>
            </w: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را توضيح د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اده و </w:t>
            </w: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نقش كوفاكتوري  </w:t>
            </w:r>
            <w:r w:rsidRPr="00B47576">
              <w:rPr>
                <w:rFonts w:asciiTheme="minorBidi" w:hAnsiTheme="minorBidi" w:cs="B Nazanin"/>
                <w:sz w:val="20"/>
                <w:szCs w:val="20"/>
              </w:rPr>
              <w:t>Zn</w:t>
            </w: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را بيان كند</w:t>
            </w:r>
          </w:p>
          <w:p w:rsidR="002A7615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- نحوه قرار گيري و جهت گيري فضايي </w:t>
            </w:r>
            <w:r w:rsidRPr="00B47576">
              <w:rPr>
                <w:rFonts w:asciiTheme="minorBidi" w:hAnsiTheme="minorBidi" w:cs="B Nazanin"/>
                <w:sz w:val="20"/>
                <w:szCs w:val="20"/>
              </w:rPr>
              <w:t>Zn</w:t>
            </w: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در اكتيو سايت كربنيك انيدراز را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را بداند و </w:t>
            </w:r>
            <w:r w:rsidRPr="00B47576">
              <w:rPr>
                <w:rFonts w:asciiTheme="minorBidi" w:hAnsiTheme="minorBidi" w:cs="B Nazanin" w:hint="cs"/>
                <w:sz w:val="20"/>
                <w:szCs w:val="20"/>
                <w:rtl/>
              </w:rPr>
              <w:t>مكانيسم واكنش آنزيمي توسط كربنيك انيدراز توضيح دهد</w:t>
            </w:r>
          </w:p>
          <w:p w:rsidR="002A7615" w:rsidRPr="00ED3100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F3C9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- </w:t>
            </w:r>
            <w:r w:rsidRPr="00ED3100">
              <w:rPr>
                <w:rFonts w:asciiTheme="minorBidi" w:hAnsiTheme="minorBidi" w:cs="B Nazanin" w:hint="cs"/>
                <w:sz w:val="20"/>
                <w:szCs w:val="20"/>
                <w:rtl/>
              </w:rPr>
              <w:t>نحوه تشكيل كمپلكس</w:t>
            </w:r>
            <w:r w:rsidRPr="00ED3100">
              <w:rPr>
                <w:rFonts w:asciiTheme="minorBidi" w:hAnsiTheme="minorBidi" w:cs="B Nazanin"/>
                <w:sz w:val="20"/>
                <w:szCs w:val="20"/>
              </w:rPr>
              <w:t>ATP-Mg</w:t>
            </w:r>
            <w:r w:rsidRPr="00ED3100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را توضيح دهد</w:t>
            </w:r>
          </w:p>
          <w:p w:rsidR="002A7615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2F3C9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ساختمان و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مکانیسم </w:t>
            </w:r>
            <w:r w:rsidRPr="002F3C93">
              <w:rPr>
                <w:rFonts w:asciiTheme="minorBidi" w:hAnsiTheme="minorBidi" w:cs="B Nazanin" w:hint="cs"/>
                <w:sz w:val="20"/>
                <w:szCs w:val="20"/>
                <w:rtl/>
              </w:rPr>
              <w:t>عمل نوكلئوزيدمنوفسفات كينازها را توضيح دهد</w:t>
            </w:r>
          </w:p>
          <w:p w:rsidR="002A7615" w:rsidRPr="00ED3100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ED3100">
              <w:rPr>
                <w:rFonts w:asciiTheme="minorBidi" w:hAnsiTheme="minorBidi" w:cs="B Nazanin" w:hint="cs"/>
                <w:sz w:val="20"/>
                <w:szCs w:val="20"/>
                <w:rtl/>
              </w:rPr>
              <w:t>- مكانيسم دقيق مراحل واكنش آنزيمي كاتاليز شده توسط آدنيلات كيناز را توضيح دهد</w:t>
            </w:r>
          </w:p>
          <w:p w:rsidR="002A7615" w:rsidRPr="00230A70" w:rsidRDefault="002A7615" w:rsidP="002A7615">
            <w:pPr>
              <w:rPr>
                <w:rFonts w:asciiTheme="minorBidi" w:hAnsiTheme="minorBidi" w:cs="B Nazanin"/>
                <w:sz w:val="20"/>
                <w:szCs w:val="20"/>
              </w:rPr>
            </w:pPr>
            <w:r w:rsidRPr="00ED3100">
              <w:rPr>
                <w:rFonts w:asciiTheme="minorBidi" w:hAnsiTheme="minorBidi" w:cs="B Nazanin" w:hint="cs"/>
                <w:sz w:val="20"/>
                <w:szCs w:val="20"/>
                <w:rtl/>
              </w:rPr>
              <w:t>- تغييرات كنفورماسيوني در آدنيلات كيناز در طي كاتاليز را شرح دهد</w:t>
            </w:r>
            <w:r w:rsidRPr="00230A70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</w:t>
            </w:r>
          </w:p>
          <w:p w:rsidR="002A7615" w:rsidRPr="00267E94" w:rsidRDefault="002A7615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:rsidR="00FC474F" w:rsidRPr="00267E94" w:rsidRDefault="00FC474F" w:rsidP="00FC474F">
            <w:pPr>
              <w:rPr>
                <w:rFonts w:asciiTheme="minorBidi" w:hAnsiTheme="minorBidi" w:cs="B Nazanin"/>
                <w:rtl/>
              </w:rPr>
            </w:pPr>
          </w:p>
        </w:tc>
        <w:tc>
          <w:tcPr>
            <w:tcW w:w="613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343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 ساعت</w:t>
            </w:r>
          </w:p>
        </w:tc>
        <w:tc>
          <w:tcPr>
            <w:tcW w:w="482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2A7615" w:rsidTr="002A7615">
        <w:tc>
          <w:tcPr>
            <w:tcW w:w="303" w:type="pct"/>
          </w:tcPr>
          <w:p w:rsidR="002A7615" w:rsidRDefault="002A7615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567" w:type="pct"/>
          </w:tcPr>
          <w:p w:rsidR="002A7615" w:rsidRDefault="002A7615" w:rsidP="002A761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12/9/1403</w:t>
            </w:r>
          </w:p>
        </w:tc>
        <w:tc>
          <w:tcPr>
            <w:tcW w:w="515" w:type="pct"/>
          </w:tcPr>
          <w:p w:rsidR="002A7615" w:rsidRDefault="002A7615" w:rsidP="00FC474F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مفاهیم مرتبط با کارایی آنزیم ها، </w:t>
            </w:r>
            <w:r>
              <w:rPr>
                <w:rFonts w:cs="B Nazanin"/>
                <w:lang w:val="en-GB"/>
              </w:rPr>
              <w:t>Km</w:t>
            </w:r>
            <w:r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/>
                <w:lang w:val="en-GB"/>
              </w:rPr>
              <w:lastRenderedPageBreak/>
              <w:t>Kcat</w:t>
            </w:r>
            <w:r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/>
                <w:lang w:val="en-GB"/>
              </w:rPr>
              <w:t>turnover number</w:t>
            </w:r>
            <w:r>
              <w:rPr>
                <w:rFonts w:cs="B Nazanin" w:hint="cs"/>
                <w:rtl/>
              </w:rPr>
              <w:t xml:space="preserve"> و ...</w:t>
            </w:r>
          </w:p>
        </w:tc>
        <w:tc>
          <w:tcPr>
            <w:tcW w:w="1237" w:type="pct"/>
          </w:tcPr>
          <w:p w:rsidR="002A7615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lastRenderedPageBreak/>
              <w:t xml:space="preserve">دانشجو باید مفهوم و اهمیت </w:t>
            </w:r>
            <w:r>
              <w:rPr>
                <w:rFonts w:asciiTheme="minorBidi" w:hAnsiTheme="minorBidi" w:cs="B Nazanin"/>
                <w:sz w:val="20"/>
                <w:szCs w:val="20"/>
              </w:rPr>
              <w:t>Km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را در واکنش های آنزیمی بداند</w:t>
            </w:r>
          </w:p>
          <w:p w:rsidR="002A7615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دانشجو باید تعریف و اهمیت 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Kcat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را بداند</w:t>
            </w:r>
          </w:p>
          <w:p w:rsidR="002A7615" w:rsidRDefault="002A7615" w:rsidP="002A7615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lastRenderedPageBreak/>
              <w:t xml:space="preserve"> دانشجو باید تعریف   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turn over number 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را بداند</w:t>
            </w:r>
          </w:p>
        </w:tc>
        <w:tc>
          <w:tcPr>
            <w:tcW w:w="613" w:type="pct"/>
          </w:tcPr>
          <w:p w:rsidR="002A7615" w:rsidRPr="007C4AC6" w:rsidRDefault="002A7615" w:rsidP="00FC474F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46" w:type="pct"/>
          </w:tcPr>
          <w:p w:rsidR="002A7615" w:rsidRDefault="002A7615" w:rsidP="00FC474F">
            <w:pPr>
              <w:rPr>
                <w:rFonts w:cs="B Nazanin"/>
                <w:rtl/>
              </w:rPr>
            </w:pPr>
          </w:p>
        </w:tc>
        <w:tc>
          <w:tcPr>
            <w:tcW w:w="343" w:type="pct"/>
          </w:tcPr>
          <w:p w:rsidR="002A7615" w:rsidRDefault="002A7615" w:rsidP="00FC474F">
            <w:pPr>
              <w:rPr>
                <w:rFonts w:cs="B Nazanin"/>
                <w:rtl/>
              </w:rPr>
            </w:pPr>
          </w:p>
        </w:tc>
        <w:tc>
          <w:tcPr>
            <w:tcW w:w="482" w:type="pct"/>
          </w:tcPr>
          <w:p w:rsidR="002A7615" w:rsidRDefault="002A7615" w:rsidP="00FC474F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:rsidR="002A7615" w:rsidRDefault="002A7615" w:rsidP="00FC474F">
            <w:pPr>
              <w:rPr>
                <w:rFonts w:cs="B Nazanin"/>
                <w:rtl/>
              </w:rPr>
            </w:pPr>
          </w:p>
        </w:tc>
      </w:tr>
      <w:tr w:rsidR="00FC474F" w:rsidTr="002A7615">
        <w:tc>
          <w:tcPr>
            <w:tcW w:w="303" w:type="pct"/>
          </w:tcPr>
          <w:p w:rsidR="00FC474F" w:rsidRPr="00C21148" w:rsidRDefault="006625F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13</w:t>
            </w:r>
          </w:p>
        </w:tc>
        <w:tc>
          <w:tcPr>
            <w:tcW w:w="567" w:type="pct"/>
          </w:tcPr>
          <w:p w:rsidR="00FC474F" w:rsidRPr="00C21148" w:rsidRDefault="006625FF" w:rsidP="006625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  <w:r w:rsidR="00E14190">
              <w:rPr>
                <w:rFonts w:cs="B Nazanin" w:hint="cs"/>
                <w:rtl/>
              </w:rPr>
              <w:t>/9/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515" w:type="pct"/>
          </w:tcPr>
          <w:p w:rsidR="00FC474F" w:rsidRPr="00C21148" w:rsidRDefault="006625F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سنجش فعالیت آنزیم ها</w:t>
            </w:r>
          </w:p>
        </w:tc>
        <w:tc>
          <w:tcPr>
            <w:tcW w:w="1237" w:type="pct"/>
          </w:tcPr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اصول كلي در سنجش هاي انزيمي را شرح دهد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- شكل منحني پيشترفت آنزيمي را شرح دهد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- علل انحراف از خطي بودن در شكل منحني پيشترفت واكنش را بيان كند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- اهميت اندازه گيري سرعت اوليه را بيان كند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- علل ايجاد 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</w:rPr>
              <w:t xml:space="preserve">Bursts and lags 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در شكل منحني پيشترفت آنزيمي را شرح دهد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-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</w:rPr>
              <w:t xml:space="preserve"> Blank rates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،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علل ايجاد كننده آن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و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نحوه تصحيح را شرح دهد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- تاثير مقدار آنزيم  در واكنش آنزيمي را بيان كند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- واحدهاي بيان كننده فعاليت آنزيم را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بداند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- تاثير غلظت سوبسترا  در واكنش آنزيمي را شرح دهد</w:t>
            </w:r>
          </w:p>
          <w:p w:rsidR="00FC474F" w:rsidRPr="00B77573" w:rsidRDefault="00FC474F" w:rsidP="00C01E37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- عدم تبعيت</w:t>
            </w:r>
            <w:r w:rsidR="00A51FD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بعضی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</w:t>
            </w:r>
            <w:r w:rsidR="00A51FD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از 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>واكنش</w:t>
            </w:r>
            <w:r w:rsidR="00A51FD6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های</w:t>
            </w:r>
            <w:r w:rsidR="00C01E37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آنزیمی</w:t>
            </w:r>
            <w:r w:rsidRPr="00B77573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از  معادله ميكائيليس منتم را شرح دهد</w:t>
            </w:r>
          </w:p>
          <w:p w:rsidR="00FC474F" w:rsidRPr="00B77573" w:rsidRDefault="00FC474F" w:rsidP="00FC474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</w:tc>
        <w:tc>
          <w:tcPr>
            <w:tcW w:w="613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343" w:type="pct"/>
          </w:tcPr>
          <w:p w:rsidR="00FC474F" w:rsidRPr="00C21148" w:rsidRDefault="00ED3790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FC474F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82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FC474F" w:rsidRPr="00C21148" w:rsidRDefault="00FC474F" w:rsidP="00FC47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A51FD6" w:rsidTr="002A7615">
        <w:tc>
          <w:tcPr>
            <w:tcW w:w="303" w:type="pct"/>
          </w:tcPr>
          <w:p w:rsidR="00A51FD6" w:rsidRPr="00C21148" w:rsidRDefault="00E14190" w:rsidP="006625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6625FF">
              <w:rPr>
                <w:rFonts w:cs="B Nazanin" w:hint="cs"/>
                <w:rtl/>
              </w:rPr>
              <w:t>4</w:t>
            </w:r>
          </w:p>
        </w:tc>
        <w:tc>
          <w:tcPr>
            <w:tcW w:w="567" w:type="pct"/>
          </w:tcPr>
          <w:p w:rsidR="00A51FD6" w:rsidRPr="00C21148" w:rsidRDefault="006625FF" w:rsidP="006625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  <w:r w:rsidR="00E1419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="00E1419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515" w:type="pct"/>
          </w:tcPr>
          <w:p w:rsidR="00A51FD6" w:rsidRPr="00C21148" w:rsidRDefault="006625FF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هاي سنجش فعاليت آنزيم ها</w:t>
            </w:r>
          </w:p>
        </w:tc>
        <w:tc>
          <w:tcPr>
            <w:tcW w:w="1237" w:type="pct"/>
          </w:tcPr>
          <w:p w:rsidR="00A51FD6" w:rsidRPr="00D001A1" w:rsidRDefault="00A51FD6" w:rsidP="00A51FD6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001A1">
              <w:rPr>
                <w:rFonts w:asciiTheme="minorBidi" w:hAnsiTheme="minorBidi" w:cs="B Nazanin" w:hint="cs"/>
                <w:sz w:val="20"/>
                <w:szCs w:val="20"/>
                <w:rtl/>
              </w:rPr>
              <w:t>انواع متدهاي سنجش هاي آنزيمي را بيان كند</w:t>
            </w:r>
          </w:p>
          <w:p w:rsidR="00A51FD6" w:rsidRPr="00D001A1" w:rsidRDefault="00A51FD6" w:rsidP="00A51FD6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001A1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- سنجش آنزيمي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با</w:t>
            </w:r>
            <w:r w:rsidRPr="00D001A1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متد پيوسته را توضيح دهد</w:t>
            </w:r>
          </w:p>
          <w:p w:rsidR="00A51FD6" w:rsidRPr="00D001A1" w:rsidRDefault="00A51FD6" w:rsidP="00A51FD6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001A1">
              <w:rPr>
                <w:rFonts w:asciiTheme="minorBidi" w:hAnsiTheme="minorBidi" w:cs="B Nazanin" w:hint="cs"/>
                <w:sz w:val="20"/>
                <w:szCs w:val="20"/>
                <w:rtl/>
              </w:rPr>
              <w:t>- سنجش هاي آنزيمي با متد غير پيوسته را توضيح دهد</w:t>
            </w:r>
          </w:p>
          <w:p w:rsidR="00A51FD6" w:rsidRDefault="00A51FD6" w:rsidP="00A51FD6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001A1">
              <w:rPr>
                <w:rFonts w:asciiTheme="minorBidi" w:hAnsiTheme="minorBidi" w:cs="B Nazanin" w:hint="cs"/>
                <w:sz w:val="20"/>
                <w:szCs w:val="20"/>
                <w:rtl/>
              </w:rPr>
              <w:t>- سنجش هاي آنزيمي با متد جفت شده را توضيح دهد</w:t>
            </w:r>
          </w:p>
          <w:p w:rsidR="00A51FD6" w:rsidRPr="00D001A1" w:rsidRDefault="00A51FD6" w:rsidP="00A51FD6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واکنش آنزیم کوپل شده را و نحوه عمل آن را توضیح دهد</w:t>
            </w:r>
          </w:p>
          <w:p w:rsidR="00A51FD6" w:rsidRPr="00D001A1" w:rsidRDefault="00A51FD6" w:rsidP="00A51FD6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001A1">
              <w:rPr>
                <w:rFonts w:asciiTheme="minorBidi" w:hAnsiTheme="minorBidi" w:cs="B Nazanin" w:hint="cs"/>
                <w:sz w:val="20"/>
                <w:szCs w:val="20"/>
                <w:rtl/>
              </w:rPr>
              <w:t>- چگونگي انتخاب متد صحيح در  سنجش آنزيمي را بيان كند</w:t>
            </w:r>
          </w:p>
          <w:p w:rsidR="00A51FD6" w:rsidRPr="00D001A1" w:rsidRDefault="00A51FD6" w:rsidP="00A51FD6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001A1">
              <w:rPr>
                <w:rFonts w:asciiTheme="minorBidi" w:hAnsiTheme="minorBidi" w:cs="B Nazanin" w:hint="cs"/>
                <w:sz w:val="20"/>
                <w:szCs w:val="20"/>
                <w:rtl/>
              </w:rPr>
              <w:t>- نكات عملي در سنجش هاي آنزيمي را توضيح دهد</w:t>
            </w:r>
          </w:p>
          <w:p w:rsidR="00A51FD6" w:rsidRPr="00C21148" w:rsidRDefault="00A51FD6" w:rsidP="00A51FD6">
            <w:pPr>
              <w:rPr>
                <w:rFonts w:cs="B Nazanin"/>
                <w:rtl/>
              </w:rPr>
            </w:pPr>
          </w:p>
        </w:tc>
        <w:tc>
          <w:tcPr>
            <w:tcW w:w="613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343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 ساعت</w:t>
            </w:r>
          </w:p>
        </w:tc>
        <w:tc>
          <w:tcPr>
            <w:tcW w:w="482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A51FD6" w:rsidTr="002A7615">
        <w:tc>
          <w:tcPr>
            <w:tcW w:w="303" w:type="pct"/>
          </w:tcPr>
          <w:p w:rsidR="00A51FD6" w:rsidRDefault="00E14190" w:rsidP="006625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</w:t>
            </w:r>
            <w:r w:rsidR="006625FF">
              <w:rPr>
                <w:rFonts w:cs="B Nazanin" w:hint="cs"/>
                <w:rtl/>
              </w:rPr>
              <w:t>5</w:t>
            </w:r>
          </w:p>
        </w:tc>
        <w:tc>
          <w:tcPr>
            <w:tcW w:w="567" w:type="pct"/>
          </w:tcPr>
          <w:p w:rsidR="00A51FD6" w:rsidRPr="00C21148" w:rsidRDefault="006625FF" w:rsidP="006625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E14190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515" w:type="pct"/>
          </w:tcPr>
          <w:p w:rsidR="00A51FD6" w:rsidRPr="00B77573" w:rsidRDefault="006625FF" w:rsidP="00A51FD6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93FD0">
              <w:rPr>
                <w:rFonts w:cs="B Nazanin" w:hint="cs"/>
                <w:rtl/>
              </w:rPr>
              <w:t>جدا سازی و تخلیص آنزیم ها جهت استفاده در کیت های آزمایشگاهی با تکیه بر راه اندا</w:t>
            </w:r>
            <w:r>
              <w:rPr>
                <w:rFonts w:cs="B Nazanin" w:hint="cs"/>
                <w:rtl/>
              </w:rPr>
              <w:t>ز</w:t>
            </w:r>
            <w:r w:rsidRPr="00D93FD0">
              <w:rPr>
                <w:rFonts w:cs="B Nazanin" w:hint="cs"/>
                <w:rtl/>
              </w:rPr>
              <w:t>ی کسب و کارهای دانش بنیان</w:t>
            </w:r>
          </w:p>
        </w:tc>
        <w:tc>
          <w:tcPr>
            <w:tcW w:w="1237" w:type="pct"/>
          </w:tcPr>
          <w:p w:rsidR="009514FE" w:rsidRDefault="009514FE" w:rsidP="009514FE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نحوه انتخاب بافت مورد نظر جهت جداسازی آنزیم را بداند</w:t>
            </w:r>
          </w:p>
          <w:p w:rsidR="009514FE" w:rsidRDefault="009514FE" w:rsidP="009514FE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نحوه گسستگی بافت و پاره کردن سلول ها را بداند</w:t>
            </w:r>
          </w:p>
          <w:p w:rsidR="009514FE" w:rsidRDefault="009514FE" w:rsidP="009514FE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روش های بکار رفته در هموژن کردن بافت و  پاره کردن سلول ها  را بداند</w:t>
            </w:r>
          </w:p>
          <w:p w:rsidR="009514FE" w:rsidRDefault="009514FE" w:rsidP="009514FE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چگونگی استفاده از تکنیک سانتریفیوژ در جداسازی را بداند</w:t>
            </w:r>
          </w:p>
          <w:p w:rsidR="009514FE" w:rsidRDefault="009514FE" w:rsidP="009514FE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اهمیت و نحو محافظت از فعالیت آنزیم را در حین جداسازی بداند</w:t>
            </w:r>
          </w:p>
          <w:p w:rsidR="009514FE" w:rsidRDefault="009514FE" w:rsidP="009514FE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اهمیت کنترل </w:t>
            </w:r>
            <w:r>
              <w:rPr>
                <w:rFonts w:asciiTheme="minorBidi" w:hAnsiTheme="minorBidi" w:cs="B Nazanin"/>
                <w:sz w:val="20"/>
                <w:szCs w:val="20"/>
              </w:rPr>
              <w:t>pH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،کنترل دما، را بداند</w:t>
            </w:r>
          </w:p>
          <w:p w:rsidR="009514FE" w:rsidRDefault="009514FE" w:rsidP="00E01020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پروتئولیز و مهار</w:t>
            </w:r>
            <w:r w:rsidR="00E01020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کنندهای پروتئاز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را بداند</w:t>
            </w:r>
          </w:p>
          <w:p w:rsidR="009514FE" w:rsidRDefault="009514FE" w:rsidP="00FC62F9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سنجش </w:t>
            </w:r>
            <w:r w:rsidR="00FC62F9">
              <w:rPr>
                <w:rFonts w:asciiTheme="minorBidi" w:hAnsiTheme="minorBidi" w:cs="B Nazanin" w:hint="cs"/>
                <w:sz w:val="20"/>
                <w:szCs w:val="20"/>
                <w:rtl/>
              </w:rPr>
              <w:t>آن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زیمی  و م</w:t>
            </w:r>
            <w:r w:rsidR="00FC62F9">
              <w:rPr>
                <w:rFonts w:asciiTheme="minorBidi" w:hAnsiTheme="minorBidi" w:cs="B Nazanin" w:hint="cs"/>
                <w:sz w:val="20"/>
                <w:szCs w:val="20"/>
                <w:rtl/>
              </w:rPr>
              <w:t>سائل مربوط به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آن را در هنگام جداسازی انزیم از بافت</w:t>
            </w:r>
            <w:r w:rsidR="00F2515C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را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بداند</w:t>
            </w:r>
          </w:p>
          <w:p w:rsidR="006625FF" w:rsidRDefault="006625FF" w:rsidP="00FC62F9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با کیت های سنجش آنزیمی آشنا شود</w:t>
            </w:r>
          </w:p>
          <w:p w:rsidR="006625FF" w:rsidRDefault="006625FF" w:rsidP="006625FF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اهمیت کاربرد آنزیم ها را در صنعت و طرح های دانش بنیان را بداند </w:t>
            </w:r>
          </w:p>
          <w:p w:rsidR="00522233" w:rsidRDefault="00522233" w:rsidP="00522233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دانشجو باید بتواند یک کاربرد از  آنزیم ها در جهت راه اندازی کسب و کار را ارائه نماید</w:t>
            </w:r>
          </w:p>
          <w:p w:rsidR="009514FE" w:rsidRPr="00D001A1" w:rsidRDefault="009514FE" w:rsidP="009514FE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</w:tc>
        <w:tc>
          <w:tcPr>
            <w:tcW w:w="613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343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 ساعت</w:t>
            </w:r>
          </w:p>
        </w:tc>
        <w:tc>
          <w:tcPr>
            <w:tcW w:w="482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A51FD6" w:rsidRPr="00C21148" w:rsidRDefault="00A51FD6" w:rsidP="00A51F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77"/>
        <w:gridCol w:w="4852"/>
        <w:gridCol w:w="2041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E14190" w:rsidRDefault="00E14190" w:rsidP="00E14190">
            <w:pPr>
              <w:jc w:val="center"/>
              <w:rPr>
                <w:rFonts w:cs="B Nazanin"/>
                <w:rtl/>
              </w:rPr>
            </w:pPr>
            <w:r w:rsidRPr="00E14190">
              <w:rPr>
                <w:rFonts w:cs="B Nazanin" w:hint="cs"/>
                <w:rtl/>
              </w:rPr>
              <w:t>پرسش و پاسخ، فعالیت در  کلاس</w:t>
            </w:r>
          </w:p>
        </w:tc>
        <w:tc>
          <w:tcPr>
            <w:tcW w:w="3123" w:type="dxa"/>
          </w:tcPr>
          <w:p w:rsidR="00A46DDA" w:rsidRPr="00E14190" w:rsidRDefault="00E14190" w:rsidP="00E14190">
            <w:pPr>
              <w:jc w:val="center"/>
              <w:rPr>
                <w:rFonts w:cs="B Nazanin"/>
                <w:rtl/>
              </w:rPr>
            </w:pPr>
            <w:r w:rsidRPr="00E14190">
              <w:rPr>
                <w:rFonts w:cs="B Nazanin" w:hint="cs"/>
                <w:rtl/>
              </w:rPr>
              <w:t>4 نمره</w:t>
            </w: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E14190" w:rsidRDefault="00A46DDA" w:rsidP="00E141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E14190" w:rsidRDefault="00A46DDA" w:rsidP="00E14190">
            <w:pPr>
              <w:jc w:val="center"/>
              <w:rPr>
                <w:rFonts w:cs="B Nazanin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E14190" w:rsidRDefault="00A46DDA" w:rsidP="00E141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E14190" w:rsidRDefault="00A46DDA" w:rsidP="00E14190">
            <w:pPr>
              <w:jc w:val="center"/>
              <w:rPr>
                <w:rFonts w:cs="B Nazanin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E14190" w:rsidRDefault="00101B71" w:rsidP="00E14190">
            <w:pPr>
              <w:jc w:val="center"/>
              <w:rPr>
                <w:rFonts w:cs="B Nazanin"/>
                <w:rtl/>
              </w:rPr>
            </w:pPr>
            <w:r w:rsidRPr="00101B71"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3123" w:type="dxa"/>
          </w:tcPr>
          <w:p w:rsidR="00A46DDA" w:rsidRPr="00E14190" w:rsidRDefault="00E14190" w:rsidP="00E141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="00101B71" w:rsidRPr="00101B71">
              <w:rPr>
                <w:rFonts w:cs="B Nazanin" w:hint="cs"/>
                <w:rtl/>
              </w:rPr>
              <w:t>نمره</w:t>
            </w: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Pr="00E14190" w:rsidRDefault="00A46DDA" w:rsidP="00E141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E14190" w:rsidRDefault="00A46DDA" w:rsidP="00E14190">
            <w:pPr>
              <w:jc w:val="center"/>
              <w:rPr>
                <w:rFonts w:cs="B Nazanin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E14190" w:rsidRDefault="00A46DDA" w:rsidP="00E141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E14190" w:rsidRDefault="000F73A4" w:rsidP="00E14190">
            <w:pPr>
              <w:jc w:val="center"/>
              <w:rPr>
                <w:rFonts w:cs="B Nazanin"/>
                <w:rtl/>
              </w:rPr>
            </w:pPr>
            <w:r w:rsidRPr="00101B71">
              <w:rPr>
                <w:rFonts w:cs="B Nazanin" w:hint="cs"/>
                <w:rtl/>
              </w:rPr>
              <w:t>20 نمره</w:t>
            </w:r>
          </w:p>
        </w:tc>
      </w:tr>
    </w:tbl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9E0A57" w:rsidRDefault="009E0A57" w:rsidP="005741B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9E0A57">
        <w:rPr>
          <w:rFonts w:asciiTheme="majorBidi" w:hAnsiTheme="majorBidi" w:cstheme="majorBidi"/>
          <w:color w:val="000000"/>
        </w:rPr>
        <w:t xml:space="preserve">Tietz Textbook </w:t>
      </w:r>
      <w:r w:rsidR="005741B4">
        <w:rPr>
          <w:rFonts w:asciiTheme="majorBidi" w:hAnsiTheme="majorBidi" w:cstheme="majorBidi"/>
          <w:color w:val="000000"/>
        </w:rPr>
        <w:t>o</w:t>
      </w:r>
      <w:r w:rsidRPr="009E0A57">
        <w:rPr>
          <w:rFonts w:asciiTheme="majorBidi" w:hAnsiTheme="majorBidi" w:cstheme="majorBidi"/>
          <w:color w:val="000000"/>
        </w:rPr>
        <w:t xml:space="preserve">f Clinical Chemistry </w:t>
      </w:r>
      <w:r w:rsidR="005741B4">
        <w:rPr>
          <w:rFonts w:asciiTheme="majorBidi" w:hAnsiTheme="majorBidi" w:cstheme="majorBidi"/>
          <w:color w:val="000000"/>
        </w:rPr>
        <w:t>a</w:t>
      </w:r>
      <w:r w:rsidRPr="009E0A57">
        <w:rPr>
          <w:rFonts w:asciiTheme="majorBidi" w:hAnsiTheme="majorBidi" w:cstheme="majorBidi"/>
          <w:color w:val="000000"/>
        </w:rPr>
        <w:t>nd Molecular Diagnostics, Sixth Edition</w:t>
      </w:r>
    </w:p>
    <w:p w:rsidR="00E15051" w:rsidRPr="00E15051" w:rsidRDefault="00E15051" w:rsidP="00E15051">
      <w:pPr>
        <w:pStyle w:val="ListParagraph"/>
        <w:numPr>
          <w:ilvl w:val="0"/>
          <w:numId w:val="8"/>
        </w:numPr>
        <w:bidi w:val="0"/>
        <w:spacing w:after="0" w:line="360" w:lineRule="auto"/>
        <w:rPr>
          <w:rFonts w:asciiTheme="majorBidi" w:hAnsiTheme="majorBidi" w:cstheme="majorBidi"/>
          <w:color w:val="000000"/>
          <w:rtl/>
        </w:rPr>
      </w:pPr>
      <w:r w:rsidRPr="00E15051">
        <w:rPr>
          <w:rFonts w:asciiTheme="majorBidi" w:hAnsiTheme="majorBidi" w:cstheme="majorBidi"/>
          <w:color w:val="000000"/>
        </w:rPr>
        <w:lastRenderedPageBreak/>
        <w:t>Biochemistry (7th ed.) (Reginald H. Garrett, Charles M. Grisham, 2024)</w:t>
      </w:r>
    </w:p>
    <w:p w:rsidR="00E15051" w:rsidRPr="00E15051" w:rsidRDefault="00E15051" w:rsidP="00E15051">
      <w:pPr>
        <w:pStyle w:val="ListParagraph"/>
        <w:numPr>
          <w:ilvl w:val="0"/>
          <w:numId w:val="8"/>
        </w:numPr>
        <w:bidi w:val="0"/>
        <w:spacing w:after="0" w:line="360" w:lineRule="auto"/>
        <w:rPr>
          <w:rFonts w:asciiTheme="majorBidi" w:hAnsiTheme="majorBidi" w:cstheme="majorBidi"/>
          <w:color w:val="000000"/>
        </w:rPr>
      </w:pPr>
      <w:r w:rsidRPr="00E15051">
        <w:rPr>
          <w:rFonts w:asciiTheme="majorBidi" w:hAnsiTheme="majorBidi" w:cstheme="majorBidi"/>
          <w:color w:val="000000"/>
        </w:rPr>
        <w:t>Tietz Textbook of Laboratory Medicine 7th Edition-2022</w:t>
      </w:r>
    </w:p>
    <w:p w:rsidR="00BD013A" w:rsidRDefault="00BD013A" w:rsidP="00202078">
      <w:pPr>
        <w:jc w:val="right"/>
        <w:rPr>
          <w:rFonts w:asciiTheme="majorBidi" w:hAnsiTheme="majorBidi" w:cstheme="majorBidi"/>
          <w:color w:val="000000"/>
        </w:rPr>
      </w:pPr>
      <w:r w:rsidRPr="00BD013A">
        <w:rPr>
          <w:rFonts w:asciiTheme="majorBidi" w:hAnsiTheme="majorBidi" w:cstheme="majorBidi"/>
          <w:color w:val="000000"/>
        </w:rPr>
        <w:t>Lehninger Principles of Biochemistry</w:t>
      </w:r>
    </w:p>
    <w:p w:rsidR="00BD013A" w:rsidRPr="00BD013A" w:rsidRDefault="00BD013A" w:rsidP="00BD01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BD013A">
        <w:rPr>
          <w:rFonts w:asciiTheme="majorBidi" w:hAnsiTheme="majorBidi" w:cstheme="majorBidi"/>
          <w:color w:val="000000"/>
        </w:rPr>
        <w:t>Enzyme Assays,</w:t>
      </w:r>
      <w:r>
        <w:rPr>
          <w:rFonts w:asciiTheme="majorBidi" w:hAnsiTheme="majorBidi" w:cstheme="majorBidi"/>
          <w:color w:val="000000"/>
        </w:rPr>
        <w:t xml:space="preserve"> </w:t>
      </w:r>
      <w:r w:rsidRPr="00BD013A">
        <w:rPr>
          <w:rFonts w:asciiTheme="majorBidi" w:hAnsiTheme="majorBidi" w:cstheme="majorBidi"/>
          <w:color w:val="000000"/>
        </w:rPr>
        <w:t>A Practical Approach</w:t>
      </w:r>
      <w:r>
        <w:rPr>
          <w:rFonts w:asciiTheme="majorBidi" w:hAnsiTheme="majorBidi" w:cstheme="majorBidi"/>
          <w:color w:val="000000"/>
        </w:rPr>
        <w:t xml:space="preserve">, </w:t>
      </w:r>
      <w:r>
        <w:rPr>
          <w:rFonts w:ascii="OUPSwiftLight-Regular" w:hAnsi="OUPSwiftLight-Regular" w:cs="OUPSwiftLight-Regular"/>
          <w:sz w:val="24"/>
          <w:szCs w:val="24"/>
        </w:rPr>
        <w:t xml:space="preserve">Edited by </w:t>
      </w:r>
      <w:r w:rsidRPr="00BD013A">
        <w:rPr>
          <w:rFonts w:asciiTheme="majorBidi" w:hAnsiTheme="majorBidi" w:cstheme="majorBidi"/>
          <w:color w:val="000000"/>
        </w:rPr>
        <w:t>Robert Eisenthal and</w:t>
      </w:r>
    </w:p>
    <w:p w:rsidR="00BD013A" w:rsidRPr="00BD013A" w:rsidRDefault="00BD013A" w:rsidP="00BD013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rtl/>
        </w:rPr>
      </w:pPr>
      <w:r w:rsidRPr="00BD013A">
        <w:rPr>
          <w:rFonts w:asciiTheme="majorBidi" w:hAnsiTheme="majorBidi" w:cstheme="majorBidi"/>
          <w:color w:val="000000"/>
        </w:rPr>
        <w:t>Michael J. Danson</w:t>
      </w:r>
    </w:p>
    <w:sectPr w:rsidR="00BD013A" w:rsidRPr="00BD013A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9B" w:rsidRDefault="00772B9B" w:rsidP="00205745">
      <w:pPr>
        <w:spacing w:after="0" w:line="240" w:lineRule="auto"/>
      </w:pPr>
      <w:r>
        <w:separator/>
      </w:r>
    </w:p>
  </w:endnote>
  <w:endnote w:type="continuationSeparator" w:id="0">
    <w:p w:rsidR="00772B9B" w:rsidRDefault="00772B9B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UPSwiftLight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9D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9B" w:rsidRDefault="00772B9B" w:rsidP="00205745">
      <w:pPr>
        <w:spacing w:after="0" w:line="240" w:lineRule="auto"/>
      </w:pPr>
      <w:r>
        <w:separator/>
      </w:r>
    </w:p>
  </w:footnote>
  <w:footnote w:type="continuationSeparator" w:id="0">
    <w:p w:rsidR="00772B9B" w:rsidRDefault="00772B9B" w:rsidP="00205745">
      <w:pPr>
        <w:spacing w:after="0" w:line="240" w:lineRule="auto"/>
      </w:pPr>
      <w:r>
        <w:continuationSeparator/>
      </w:r>
    </w:p>
  </w:footnote>
  <w:footnote w:id="1">
    <w:p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82BCB"/>
    <w:multiLevelType w:val="hybridMultilevel"/>
    <w:tmpl w:val="A3CEB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1281230"/>
    <w:multiLevelType w:val="hybridMultilevel"/>
    <w:tmpl w:val="D072542A"/>
    <w:lvl w:ilvl="0" w:tplc="EE501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32562"/>
    <w:multiLevelType w:val="hybridMultilevel"/>
    <w:tmpl w:val="E24041F4"/>
    <w:lvl w:ilvl="0" w:tplc="3EDAB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0F73A4"/>
    <w:rsid w:val="00101B71"/>
    <w:rsid w:val="0014591A"/>
    <w:rsid w:val="00153E29"/>
    <w:rsid w:val="001A0DAC"/>
    <w:rsid w:val="00202078"/>
    <w:rsid w:val="00205745"/>
    <w:rsid w:val="00230A70"/>
    <w:rsid w:val="002473E0"/>
    <w:rsid w:val="00267E94"/>
    <w:rsid w:val="002A7615"/>
    <w:rsid w:val="002B3525"/>
    <w:rsid w:val="002F3C93"/>
    <w:rsid w:val="003A05D0"/>
    <w:rsid w:val="003C39D9"/>
    <w:rsid w:val="003E66D5"/>
    <w:rsid w:val="00423E04"/>
    <w:rsid w:val="00486B07"/>
    <w:rsid w:val="0050723E"/>
    <w:rsid w:val="00522233"/>
    <w:rsid w:val="005741B4"/>
    <w:rsid w:val="00623567"/>
    <w:rsid w:val="006625FF"/>
    <w:rsid w:val="00676D59"/>
    <w:rsid w:val="006D5CBA"/>
    <w:rsid w:val="006F22E9"/>
    <w:rsid w:val="0072016C"/>
    <w:rsid w:val="00772B9B"/>
    <w:rsid w:val="007C4AC6"/>
    <w:rsid w:val="00893AC5"/>
    <w:rsid w:val="008E1DBE"/>
    <w:rsid w:val="008F7954"/>
    <w:rsid w:val="009514FE"/>
    <w:rsid w:val="00992BB2"/>
    <w:rsid w:val="009B0D7F"/>
    <w:rsid w:val="009E0A57"/>
    <w:rsid w:val="00A02475"/>
    <w:rsid w:val="00A46DDA"/>
    <w:rsid w:val="00A51FD6"/>
    <w:rsid w:val="00A703AF"/>
    <w:rsid w:val="00A712C9"/>
    <w:rsid w:val="00A82FE9"/>
    <w:rsid w:val="00AA4F18"/>
    <w:rsid w:val="00AA66F0"/>
    <w:rsid w:val="00AB4C50"/>
    <w:rsid w:val="00AC7DC2"/>
    <w:rsid w:val="00B1291B"/>
    <w:rsid w:val="00B47576"/>
    <w:rsid w:val="00B51384"/>
    <w:rsid w:val="00B77573"/>
    <w:rsid w:val="00B976C4"/>
    <w:rsid w:val="00BA163C"/>
    <w:rsid w:val="00BA3DFC"/>
    <w:rsid w:val="00BA3E28"/>
    <w:rsid w:val="00BD013A"/>
    <w:rsid w:val="00C01E37"/>
    <w:rsid w:val="00C0665D"/>
    <w:rsid w:val="00C110D8"/>
    <w:rsid w:val="00C21148"/>
    <w:rsid w:val="00C31778"/>
    <w:rsid w:val="00C402D2"/>
    <w:rsid w:val="00C77209"/>
    <w:rsid w:val="00C916B9"/>
    <w:rsid w:val="00C941AB"/>
    <w:rsid w:val="00D001A1"/>
    <w:rsid w:val="00D01FAA"/>
    <w:rsid w:val="00D54C9A"/>
    <w:rsid w:val="00DF3AC6"/>
    <w:rsid w:val="00E01020"/>
    <w:rsid w:val="00E14190"/>
    <w:rsid w:val="00E15051"/>
    <w:rsid w:val="00E214A7"/>
    <w:rsid w:val="00ED0DDA"/>
    <w:rsid w:val="00ED3100"/>
    <w:rsid w:val="00ED3790"/>
    <w:rsid w:val="00F12076"/>
    <w:rsid w:val="00F2515C"/>
    <w:rsid w:val="00F40993"/>
    <w:rsid w:val="00F733C0"/>
    <w:rsid w:val="00F80C05"/>
    <w:rsid w:val="00FB2CFD"/>
    <w:rsid w:val="00FB6B5C"/>
    <w:rsid w:val="00FC474F"/>
    <w:rsid w:val="00FC62F9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styleId="BodyText2">
    <w:name w:val="Body Text 2"/>
    <w:basedOn w:val="Normal"/>
    <w:link w:val="BodyText2Char"/>
    <w:rsid w:val="001A0DAC"/>
    <w:pPr>
      <w:spacing w:after="0" w:line="240" w:lineRule="auto"/>
      <w:jc w:val="lowKashida"/>
    </w:pPr>
    <w:rPr>
      <w:rFonts w:ascii="Times New Roman" w:eastAsia="Times New Roman" w:hAnsi="Times New Roman" w:cs="Koodak"/>
      <w:noProof/>
      <w:sz w:val="20"/>
      <w:szCs w:val="36"/>
      <w:lang w:bidi="ar-SA"/>
    </w:rPr>
  </w:style>
  <w:style w:type="character" w:customStyle="1" w:styleId="BodyText2Char">
    <w:name w:val="Body Text 2 Char"/>
    <w:basedOn w:val="DefaultParagraphFont"/>
    <w:link w:val="BodyText2"/>
    <w:rsid w:val="001A0DAC"/>
    <w:rPr>
      <w:rFonts w:ascii="Times New Roman" w:eastAsia="Times New Roman" w:hAnsi="Times New Roman" w:cs="Koodak"/>
      <w:noProof/>
      <w:sz w:val="20"/>
      <w:szCs w:val="36"/>
      <w:lang w:bidi="ar-SA"/>
    </w:rPr>
  </w:style>
  <w:style w:type="character" w:styleId="Emphasis">
    <w:name w:val="Emphasis"/>
    <w:basedOn w:val="DefaultParagraphFont"/>
    <w:uiPriority w:val="20"/>
    <w:qFormat/>
    <w:rsid w:val="00BD0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FD13-2E60-4BAF-84D4-55392B58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2</cp:revision>
  <dcterms:created xsi:type="dcterms:W3CDTF">2024-10-21T05:56:00Z</dcterms:created>
  <dcterms:modified xsi:type="dcterms:W3CDTF">2024-10-21T05:56:00Z</dcterms:modified>
</cp:coreProperties>
</file>